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0EA84DBB" w14:textId="4C466FE3" w:rsidR="008E2018" w:rsidRDefault="008E2018" w:rsidP="008E2018">
      <w:pPr>
        <w:jc w:val="both"/>
        <w:rPr>
          <w:rFonts w:cstheme="minorHAnsi"/>
          <w:b/>
          <w:bCs/>
          <w:sz w:val="28"/>
          <w:szCs w:val="28"/>
        </w:rPr>
      </w:pPr>
      <w:r>
        <w:rPr>
          <w:rFonts w:cstheme="minorHAnsi"/>
          <w:b/>
          <w:bCs/>
          <w:sz w:val="28"/>
          <w:szCs w:val="28"/>
        </w:rPr>
        <w:t>Til pressen</w:t>
      </w:r>
    </w:p>
    <w:p w14:paraId="453F2D55" w14:textId="23BAF5DD" w:rsidR="008E2018" w:rsidRDefault="008E2018" w:rsidP="008E2018">
      <w:pPr>
        <w:jc w:val="both"/>
        <w:rPr>
          <w:rFonts w:cstheme="minorHAnsi"/>
          <w:b/>
          <w:bCs/>
          <w:sz w:val="28"/>
          <w:szCs w:val="28"/>
        </w:rPr>
      </w:pPr>
    </w:p>
    <w:p w14:paraId="5676ECE9" w14:textId="0F87A9DE" w:rsidR="008E2018" w:rsidRDefault="008E2018" w:rsidP="008E2018">
      <w:pPr>
        <w:jc w:val="both"/>
        <w:rPr>
          <w:rFonts w:cstheme="minorHAnsi"/>
          <w:b/>
          <w:bCs/>
          <w:sz w:val="28"/>
          <w:szCs w:val="28"/>
        </w:rPr>
      </w:pPr>
    </w:p>
    <w:p w14:paraId="628C69B6" w14:textId="3FC05092" w:rsidR="008E2018" w:rsidRDefault="008E2018" w:rsidP="008E2018">
      <w:pPr>
        <w:jc w:val="both"/>
        <w:rPr>
          <w:rFonts w:cstheme="minorHAnsi"/>
          <w:b/>
          <w:bCs/>
          <w:sz w:val="28"/>
          <w:szCs w:val="28"/>
        </w:rPr>
      </w:pPr>
    </w:p>
    <w:p w14:paraId="4FDFC8A1" w14:textId="77777777" w:rsidR="008E2018" w:rsidRDefault="008E2018" w:rsidP="008E2018">
      <w:pPr>
        <w:jc w:val="both"/>
        <w:rPr>
          <w:rFonts w:cstheme="minorHAnsi"/>
          <w:b/>
          <w:bCs/>
          <w:sz w:val="28"/>
          <w:szCs w:val="28"/>
        </w:rPr>
      </w:pPr>
    </w:p>
    <w:p w14:paraId="57355AD2" w14:textId="52C5F653" w:rsidR="008E2018" w:rsidRPr="008E2018" w:rsidRDefault="008E2018" w:rsidP="008E2018">
      <w:pPr>
        <w:jc w:val="both"/>
        <w:rPr>
          <w:rFonts w:cstheme="minorHAnsi"/>
          <w:b/>
          <w:bCs/>
          <w:sz w:val="33"/>
          <w:szCs w:val="33"/>
        </w:rPr>
      </w:pPr>
      <w:r w:rsidRPr="008E2018">
        <w:rPr>
          <w:rFonts w:cstheme="minorHAnsi"/>
          <w:b/>
          <w:bCs/>
          <w:sz w:val="33"/>
          <w:szCs w:val="33"/>
        </w:rPr>
        <w:t>DET GRÅDIGE HJERTE – OM FORFATTER BJØRG VIKS LIV OG VIRKE</w:t>
      </w:r>
    </w:p>
    <w:p w14:paraId="3E0A0D66" w14:textId="77777777" w:rsidR="008E2018" w:rsidRDefault="008E2018" w:rsidP="008E2018">
      <w:pPr>
        <w:jc w:val="both"/>
        <w:rPr>
          <w:rFonts w:cstheme="minorHAnsi"/>
          <w:b/>
          <w:bCs/>
          <w:sz w:val="28"/>
          <w:szCs w:val="28"/>
        </w:rPr>
      </w:pPr>
    </w:p>
    <w:p w14:paraId="74868228" w14:textId="77777777" w:rsidR="008E2018" w:rsidRDefault="008E2018" w:rsidP="008E2018">
      <w:pPr>
        <w:jc w:val="both"/>
        <w:rPr>
          <w:rFonts w:cstheme="minorHAnsi"/>
          <w:b/>
          <w:bCs/>
          <w:sz w:val="28"/>
          <w:szCs w:val="28"/>
        </w:rPr>
      </w:pPr>
    </w:p>
    <w:p w14:paraId="099BF59A" w14:textId="77777777" w:rsidR="008E2018" w:rsidRDefault="008E2018" w:rsidP="008E2018">
      <w:pPr>
        <w:jc w:val="both"/>
        <w:rPr>
          <w:rFonts w:cstheme="minorHAnsi"/>
          <w:b/>
          <w:bCs/>
          <w:sz w:val="28"/>
          <w:szCs w:val="28"/>
        </w:rPr>
      </w:pPr>
    </w:p>
    <w:p w14:paraId="6F5252D4" w14:textId="673C2673" w:rsidR="008E2018" w:rsidRPr="008E2018" w:rsidRDefault="008E2018" w:rsidP="008E2018">
      <w:pPr>
        <w:jc w:val="both"/>
        <w:rPr>
          <w:rFonts w:cstheme="minorHAnsi"/>
          <w:b/>
          <w:bCs/>
          <w:sz w:val="28"/>
          <w:szCs w:val="28"/>
        </w:rPr>
      </w:pPr>
      <w:r w:rsidRPr="008E2018">
        <w:rPr>
          <w:rFonts w:cstheme="minorHAnsi"/>
          <w:b/>
          <w:bCs/>
          <w:sz w:val="28"/>
          <w:szCs w:val="28"/>
        </w:rPr>
        <w:t xml:space="preserve">Lars Vik er ikke bare skuespiller og dramatiker, han er også Bjørg Viks sønn. I flere år har han arbeidet med biografien om morens liv og forfatterskap. I hennes etterlatte papirer kom han over refuserte romaner, ungdommelige kjærlighetsbrev og nærgående dagbøker. Dagbøker som siden dannet utgangspunkt for de tre romanene om </w:t>
      </w:r>
      <w:proofErr w:type="spellStart"/>
      <w:r w:rsidRPr="008E2018">
        <w:rPr>
          <w:rFonts w:cstheme="minorHAnsi"/>
          <w:b/>
          <w:bCs/>
          <w:sz w:val="28"/>
          <w:szCs w:val="28"/>
        </w:rPr>
        <w:t>Elsi</w:t>
      </w:r>
      <w:proofErr w:type="spellEnd"/>
      <w:r w:rsidRPr="008E2018">
        <w:rPr>
          <w:rFonts w:cstheme="minorHAnsi"/>
          <w:b/>
          <w:bCs/>
          <w:sz w:val="28"/>
          <w:szCs w:val="28"/>
        </w:rPr>
        <w:t xml:space="preserve"> Lund, kalt «en bauta i norsk etterkrigs-litteratur». Bjørg Viks virke som en av kvinnebevegelsens frontfigurer var ikke uten omkostninger. I et underholdende og vekslende kåseri inngår anekdoter fra forfatterens omskiftelige liv, høytlesning av hennes tekster og om arbeidet med biografien. Lars tegner et helt og nært bilde av en elsket forfatter, en engasjert feminist, og en sammensatt mor. Bok forventes høsten 2021</w:t>
      </w:r>
    </w:p>
    <w:p w14:paraId="444085ED" w14:textId="77777777" w:rsidR="008E2018" w:rsidRPr="008E2018" w:rsidRDefault="008E2018" w:rsidP="008E2018">
      <w:pPr>
        <w:jc w:val="both"/>
        <w:rPr>
          <w:rFonts w:cstheme="minorHAnsi"/>
        </w:rPr>
      </w:pPr>
      <w:r w:rsidRPr="008E2018">
        <w:rPr>
          <w:rFonts w:cstheme="minorHAnsi"/>
          <w:b/>
          <w:bCs/>
        </w:rPr>
        <w:t> </w:t>
      </w:r>
      <w:r w:rsidRPr="008E2018">
        <w:rPr>
          <w:rFonts w:cstheme="minorHAnsi"/>
        </w:rPr>
        <w:t> </w:t>
      </w:r>
    </w:p>
    <w:p w14:paraId="1EF0ED46" w14:textId="77777777" w:rsidR="008E2018" w:rsidRPr="008E2018" w:rsidRDefault="008E2018" w:rsidP="008E2018">
      <w:pPr>
        <w:jc w:val="both"/>
        <w:rPr>
          <w:rFonts w:cstheme="minorHAnsi"/>
        </w:rPr>
      </w:pPr>
      <w:r w:rsidRPr="008E2018">
        <w:rPr>
          <w:rFonts w:cstheme="minorHAnsi"/>
        </w:rPr>
        <w:t> </w:t>
      </w:r>
      <w:r w:rsidRPr="008E2018">
        <w:rPr>
          <w:rFonts w:cstheme="minorHAnsi"/>
          <w:i/>
          <w:iCs/>
        </w:rPr>
        <w:t> </w:t>
      </w:r>
    </w:p>
    <w:p w14:paraId="1BCB5898" w14:textId="777738C8" w:rsidR="008E2018" w:rsidRPr="008E2018" w:rsidRDefault="008E2018" w:rsidP="008E2018">
      <w:pPr>
        <w:jc w:val="both"/>
        <w:rPr>
          <w:rFonts w:cstheme="minorHAnsi"/>
        </w:rPr>
      </w:pPr>
      <w:r w:rsidRPr="008E2018">
        <w:rPr>
          <w:rFonts w:cstheme="minorHAnsi"/>
          <w:b/>
          <w:bCs/>
        </w:rPr>
        <w:t>Bjørg Vik</w:t>
      </w:r>
      <w:r w:rsidRPr="008E2018">
        <w:rPr>
          <w:rFonts w:cstheme="minorHAnsi"/>
        </w:rPr>
        <w:t xml:space="preserve"> (1935-2018) var en av våre mest markante feministiske forfattere. Med sine åpenhjertige skildringer av utroskap og ekteskapskonflikter i middelklassen, og av unge jenters og modne kvinners bindinger til tradisjonelle kjønnsrollemønster, slo hun an en tone som var ny og gjenkjennbar og som appellerte til en stor lesekrets. Vik har skrevet ni novellesamlinger, fem romaner og en rekke skuespill. Hun er oversatt til ca. 30 språk og har mottatt en rekke priser og utmerkelser, bl.a. </w:t>
      </w:r>
      <w:proofErr w:type="spellStart"/>
      <w:r w:rsidRPr="008E2018">
        <w:rPr>
          <w:rFonts w:cstheme="minorHAnsi"/>
        </w:rPr>
        <w:t>Aschehougprisen</w:t>
      </w:r>
      <w:proofErr w:type="spellEnd"/>
      <w:r w:rsidRPr="008E2018">
        <w:rPr>
          <w:rFonts w:cstheme="minorHAnsi"/>
        </w:rPr>
        <w:t xml:space="preserve"> (1974), Kritikerprisen (1979), </w:t>
      </w:r>
      <w:proofErr w:type="spellStart"/>
      <w:r w:rsidRPr="008E2018">
        <w:rPr>
          <w:rFonts w:cstheme="minorHAnsi"/>
        </w:rPr>
        <w:t>Cappelenprisen</w:t>
      </w:r>
      <w:proofErr w:type="spellEnd"/>
      <w:r w:rsidRPr="008E2018">
        <w:rPr>
          <w:rFonts w:cstheme="minorHAnsi"/>
        </w:rPr>
        <w:t xml:space="preserve"> (1982), Telemark fylkes kulturpris (1987), </w:t>
      </w:r>
      <w:proofErr w:type="spellStart"/>
      <w:r w:rsidRPr="008E2018">
        <w:rPr>
          <w:rFonts w:cstheme="minorHAnsi"/>
        </w:rPr>
        <w:t>Doblougprisen</w:t>
      </w:r>
      <w:proofErr w:type="spellEnd"/>
      <w:r w:rsidRPr="008E2018">
        <w:rPr>
          <w:rFonts w:cstheme="minorHAnsi"/>
        </w:rPr>
        <w:t xml:space="preserve"> (1987), </w:t>
      </w:r>
      <w:proofErr w:type="spellStart"/>
      <w:r w:rsidRPr="008E2018">
        <w:rPr>
          <w:rFonts w:cstheme="minorHAnsi"/>
        </w:rPr>
        <w:t>Ibsenprisen</w:t>
      </w:r>
      <w:proofErr w:type="spellEnd"/>
      <w:r w:rsidRPr="008E2018">
        <w:rPr>
          <w:rFonts w:cstheme="minorHAnsi"/>
        </w:rPr>
        <w:t xml:space="preserve"> (1991) og Oslo bys kunstnerpris (2001).</w:t>
      </w:r>
    </w:p>
    <w:p w14:paraId="33CA3FED" w14:textId="710336E5" w:rsidR="008E2018" w:rsidRPr="008E2018" w:rsidRDefault="008E2018" w:rsidP="008E2018">
      <w:pPr>
        <w:jc w:val="both"/>
        <w:rPr>
          <w:rFonts w:cstheme="minorHAnsi"/>
        </w:rPr>
      </w:pPr>
    </w:p>
    <w:p w14:paraId="235DDA31" w14:textId="6FAA7A6A" w:rsidR="008E2018" w:rsidRPr="008E2018" w:rsidRDefault="008E2018" w:rsidP="008E2018">
      <w:pPr>
        <w:jc w:val="both"/>
      </w:pPr>
      <w:r w:rsidRPr="008E2018">
        <w:rPr>
          <w:rFonts w:eastAsia="Times New Roman" w:cstheme="minorHAnsi"/>
          <w:b/>
          <w:bCs/>
          <w:color w:val="202122"/>
          <w:lang w:eastAsia="nb-NO"/>
        </w:rPr>
        <w:t>Lars Vik</w:t>
      </w:r>
      <w:r>
        <w:rPr>
          <w:rFonts w:eastAsia="Times New Roman" w:cstheme="minorHAnsi"/>
          <w:b/>
          <w:bCs/>
          <w:color w:val="202122"/>
          <w:lang w:eastAsia="nb-NO"/>
        </w:rPr>
        <w:t xml:space="preserve"> </w:t>
      </w:r>
      <w:r w:rsidRPr="008E2018">
        <w:rPr>
          <w:rFonts w:eastAsia="Times New Roman" w:cstheme="minorHAnsi"/>
          <w:color w:val="202122"/>
          <w:lang w:eastAsia="nb-NO"/>
        </w:rPr>
        <w:t>(fø</w:t>
      </w:r>
      <w:r>
        <w:rPr>
          <w:rFonts w:eastAsia="Times New Roman" w:cstheme="minorHAnsi"/>
          <w:color w:val="202122"/>
          <w:lang w:eastAsia="nb-NO"/>
        </w:rPr>
        <w:t>dt</w:t>
      </w:r>
      <w:r w:rsidRPr="008E2018">
        <w:rPr>
          <w:rFonts w:eastAsia="Times New Roman" w:cstheme="minorHAnsi"/>
          <w:color w:val="202122"/>
          <w:lang w:eastAsia="nb-NO"/>
        </w:rPr>
        <w:t xml:space="preserve"> 8 april 1958) er en norsk skuespiller og dramatiker. Han var med på å starte Grenland Friteater i 1976, der han fortsatt arbeider som skuespiller, dramatiker og pedagog med spesiell interesse for teater for barn og unge. Lars Vik er særlig kjent for klovnefiguren Fritjof Fomlesen som han har spilt både på scene, film og fjernsyn.  Lars Vik sin første kommersielle gjennombrudd var i samarbeid med Trond </w:t>
      </w:r>
      <w:proofErr w:type="spellStart"/>
      <w:r w:rsidRPr="008E2018">
        <w:rPr>
          <w:rFonts w:eastAsia="Times New Roman" w:cstheme="minorHAnsi"/>
          <w:color w:val="202122"/>
          <w:lang w:eastAsia="nb-NO"/>
        </w:rPr>
        <w:t>Hannemyr</w:t>
      </w:r>
      <w:proofErr w:type="spellEnd"/>
      <w:r w:rsidRPr="008E2018">
        <w:rPr>
          <w:rFonts w:eastAsia="Times New Roman" w:cstheme="minorHAnsi"/>
          <w:color w:val="202122"/>
          <w:lang w:eastAsia="nb-NO"/>
        </w:rPr>
        <w:t xml:space="preserve"> som klovneduoen Sjakk &amp; Ludo, som også ble sendt på barne-tv tidlig på 80 tallet. </w:t>
      </w:r>
    </w:p>
    <w:p w14:paraId="7A281FA0" w14:textId="77777777" w:rsidR="007755A1" w:rsidRDefault="00273BB5" w:rsidP="008E2018">
      <w:pPr>
        <w:jc w:val="both"/>
      </w:pPr>
    </w:p>
    <w:sectPr w:rsidR="007755A1">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5EB6" w14:textId="77777777" w:rsidR="00273BB5" w:rsidRDefault="00273BB5" w:rsidP="008E2018">
      <w:r>
        <w:separator/>
      </w:r>
    </w:p>
  </w:endnote>
  <w:endnote w:type="continuationSeparator" w:id="0">
    <w:p w14:paraId="0FB6BBC4" w14:textId="77777777" w:rsidR="00273BB5" w:rsidRDefault="00273BB5" w:rsidP="008E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3A98" w14:textId="0954BCAC" w:rsidR="008E2018" w:rsidRDefault="008E2018" w:rsidP="008E2018">
    <w:pPr>
      <w:pStyle w:val="Bunntekst"/>
      <w:jc w:val="center"/>
    </w:pPr>
    <w:r>
      <w:rPr>
        <w:rFonts w:ascii="Helvetica" w:eastAsiaTheme="minorEastAsia" w:hAnsi="Helvetica" w:cs="Helvetica"/>
        <w:noProof/>
        <w:lang w:val="en-US" w:eastAsia="nb-NO"/>
      </w:rPr>
      <w:drawing>
        <wp:inline distT="0" distB="0" distL="0" distR="0" wp14:anchorId="591C97CA" wp14:editId="38F81413">
          <wp:extent cx="1183959" cy="177716"/>
          <wp:effectExtent l="0" t="0" r="0" b="63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684" cy="177825"/>
                  </a:xfrm>
                  <a:prstGeom prst="rect">
                    <a:avLst/>
                  </a:prstGeom>
                  <a:noFill/>
                  <a:ln>
                    <a:noFill/>
                  </a:ln>
                </pic:spPr>
              </pic:pic>
            </a:graphicData>
          </a:graphic>
        </wp:inline>
      </w:drawing>
    </w:r>
  </w:p>
  <w:p w14:paraId="12D6C48A" w14:textId="77777777" w:rsidR="008E2018" w:rsidRDefault="008E2018" w:rsidP="008E2018">
    <w:pPr>
      <w:pStyle w:val="Bunntekst"/>
      <w:jc w:val="center"/>
    </w:pPr>
  </w:p>
  <w:p w14:paraId="13FFD860" w14:textId="77777777" w:rsidR="008E2018" w:rsidRPr="008E2018" w:rsidRDefault="008E2018" w:rsidP="008E2018">
    <w:pPr>
      <w:pStyle w:val="Bunntekst"/>
      <w:jc w:val="center"/>
      <w:rPr>
        <w:sz w:val="20"/>
        <w:szCs w:val="20"/>
      </w:rPr>
    </w:pPr>
    <w:r w:rsidRPr="008E2018">
      <w:rPr>
        <w:sz w:val="20"/>
        <w:szCs w:val="20"/>
      </w:rPr>
      <w:t xml:space="preserve">Øvregate 2, 2380 </w:t>
    </w:r>
    <w:proofErr w:type="gramStart"/>
    <w:r w:rsidRPr="008E2018">
      <w:rPr>
        <w:sz w:val="20"/>
        <w:szCs w:val="20"/>
      </w:rPr>
      <w:t xml:space="preserve">Brumunddal  </w:t>
    </w:r>
    <w:proofErr w:type="spellStart"/>
    <w:r w:rsidRPr="008E2018">
      <w:rPr>
        <w:sz w:val="20"/>
        <w:szCs w:val="20"/>
      </w:rPr>
      <w:t>tlf</w:t>
    </w:r>
    <w:proofErr w:type="spellEnd"/>
    <w:proofErr w:type="gramEnd"/>
    <w:r w:rsidRPr="008E2018">
      <w:rPr>
        <w:sz w:val="20"/>
        <w:szCs w:val="20"/>
      </w:rPr>
      <w:t xml:space="preserve"> 99723152 e post: karianne@khkulturverksted.no  www.khkulturverksted.no</w:t>
    </w:r>
  </w:p>
  <w:p w14:paraId="10461834" w14:textId="77777777" w:rsidR="008E2018" w:rsidRDefault="008E20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0E6E0" w14:textId="77777777" w:rsidR="00273BB5" w:rsidRDefault="00273BB5" w:rsidP="008E2018">
      <w:r>
        <w:separator/>
      </w:r>
    </w:p>
  </w:footnote>
  <w:footnote w:type="continuationSeparator" w:id="0">
    <w:p w14:paraId="5BC7BDB9" w14:textId="77777777" w:rsidR="00273BB5" w:rsidRDefault="00273BB5" w:rsidP="008E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0087" w14:textId="77777777" w:rsidR="008E2018" w:rsidRDefault="008E201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AF91" w14:textId="77777777" w:rsidR="008E2018" w:rsidRDefault="008E201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097F" w14:textId="77777777" w:rsidR="008E2018" w:rsidRDefault="008E201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18"/>
    <w:rsid w:val="00273BB5"/>
    <w:rsid w:val="008E2018"/>
    <w:rsid w:val="00F3615E"/>
    <w:rsid w:val="00FB0D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F090"/>
  <w15:chartTrackingRefBased/>
  <w15:docId w15:val="{D7B3800F-5CC0-C347-9319-1D8803D2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E2018"/>
    <w:pPr>
      <w:tabs>
        <w:tab w:val="center" w:pos="4536"/>
        <w:tab w:val="right" w:pos="9072"/>
      </w:tabs>
    </w:pPr>
  </w:style>
  <w:style w:type="character" w:customStyle="1" w:styleId="TopptekstTegn">
    <w:name w:val="Topptekst Tegn"/>
    <w:basedOn w:val="Standardskriftforavsnitt"/>
    <w:link w:val="Topptekst"/>
    <w:uiPriority w:val="99"/>
    <w:rsid w:val="008E2018"/>
  </w:style>
  <w:style w:type="paragraph" w:styleId="Bunntekst">
    <w:name w:val="footer"/>
    <w:basedOn w:val="Normal"/>
    <w:link w:val="BunntekstTegn"/>
    <w:uiPriority w:val="99"/>
    <w:unhideWhenUsed/>
    <w:rsid w:val="008E2018"/>
    <w:pPr>
      <w:tabs>
        <w:tab w:val="center" w:pos="4536"/>
        <w:tab w:val="right" w:pos="9072"/>
      </w:tabs>
    </w:pPr>
  </w:style>
  <w:style w:type="character" w:customStyle="1" w:styleId="BunntekstTegn">
    <w:name w:val="Bunntekst Tegn"/>
    <w:basedOn w:val="Standardskriftforavsnitt"/>
    <w:link w:val="Bunntekst"/>
    <w:uiPriority w:val="99"/>
    <w:rsid w:val="008E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9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1700</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2021-02-23T10:27:00Z</dcterms:created>
  <dcterms:modified xsi:type="dcterms:W3CDTF">2021-02-23T10:36:00Z</dcterms:modified>
</cp:coreProperties>
</file>